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3"/>
              <w:gridCol w:w="300"/>
              <w:gridCol w:w="205"/>
              <w:gridCol w:w="1612"/>
              <w:gridCol w:w="5627"/>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rPr>
                      <w:bCs/>
                      <w:b/>
                    </w:rP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 Ur- und Frühgeschichte</w:t>
                  </w:r>
                  <w:r>
                    <w:t xml:space="preserve">- Römische Zeit und Spätantike</w:t>
                  </w:r>
                  <w:r>
                    <w:t xml:space="preserve">- Mittelalter</w:t>
                  </w:r>
                  <w:r>
                    <w:t xml:space="preserve">- Neuzeit</w:t>
                  </w:r>
                  <w:r>
                    <w:t xml:space="preserve">- Zeitgeschichte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123"/>
              <w:gridCol w:w="213"/>
              <w:gridCol w:w="292"/>
              <w:gridCol w:w="2261"/>
              <w:gridCol w:w="5028"/>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Liste der wichtigsten Institutionen in Basel</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Historisches Musem Basel</w:t>
                  </w:r>
                  <w:r>
                    <w:t xml:space="preserve"> </w:t>
                  </w:r>
                  <w:hyperlink r:id="rId88">
                    <w:r>
                      <w:rPr>
                        <w:rStyle w:val="Hyperlink"/>
                      </w:rPr>
                      <w:t xml:space="preserve">Q386286</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Staatsarchiv des Kantons Basel-Stadt</w:t>
                  </w:r>
                  <w:r>
                    <w:t xml:space="preserve"> </w:t>
                  </w:r>
                  <w:hyperlink r:id="rId89">
                    <w:r>
                      <w:rPr>
                        <w:rStyle w:val="Hyperlink"/>
                      </w:rPr>
                      <w:t xml:space="preserve">Q2324698</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Universitätsbibliothek Basel</w:t>
                  </w:r>
                  <w:r>
                    <w:t xml:space="preserve"> </w:t>
                  </w:r>
                  <w:hyperlink r:id="rId90">
                    <w:r>
                      <w:rPr>
                        <w:rStyle w:val="Hyperlink"/>
                      </w:rPr>
                      <w:t xml:space="preserve">Q81164649</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Basler Mission</w:t>
                  </w:r>
                  <w:r>
                    <w:t xml:space="preserve"> </w:t>
                  </w:r>
                  <w:hyperlink r:id="rId91">
                    <w:r>
                      <w:rPr>
                        <w:rStyle w:val="Hyperlink"/>
                      </w:rPr>
                      <w:t xml:space="preserve">Q20614250</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Jüdisches Museum</w:t>
                  </w:r>
                  <w:r>
                    <w:t xml:space="preserve"> </w:t>
                  </w:r>
                  <w:hyperlink r:id="rId92">
                    <w:r>
                      <w:rPr>
                        <w:rStyle w:val="Hyperlink"/>
                      </w:rPr>
                      <w:t xml:space="preserve">Q1551099</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- 2014-03-05 - 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- 2014-03 - 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- 2014-21 - 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[2012,2014] - 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- 2XXX - 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1</w:t>
                  </w:r>
                  <w:r>
                    <w:t xml:space="preserve"> </w:t>
                  </w:r>
                  <w:r>
                    <w:t xml:space="preserve">‘</w:t>
                  </w:r>
                  <w:r>
                    <w:t xml:space="preserve">201X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2</w:t>
                  </w:r>
                  <w:r>
                    <w:t xml:space="preserve"> </w:t>
                  </w:r>
                  <w:r>
                    <w:t xml:space="preserve">‘</w:t>
                  </w:r>
                  <w:r>
                    <w:t xml:space="preserve">20XX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angegeben, Monat unspezifiziert in einem Jahr-Monat-Ausdruck (Monatsgenauigkeit)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3</w:t>
                  </w:r>
                  <w:r>
                    <w:t xml:space="preserve"> </w:t>
                  </w:r>
                  <w:r>
                    <w:t xml:space="preserve">‘</w:t>
                  </w:r>
                  <w:r>
                    <w:t xml:space="preserve">2004-XX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und Monat werden angegeben, der Tag wird in einem Jahr-Monat-Tag-Ausdruck nicht angegeben (Tagesgenauigkeit)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4</w:t>
                  </w:r>
                  <w:r>
                    <w:t xml:space="preserve"> </w:t>
                  </w:r>
                  <w:r>
                    <w:t xml:space="preserve">‘</w:t>
                  </w:r>
                  <w:r>
                    <w:t xml:space="preserve">1985-04-XX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angegeben, Tag und Monat nicht angegeben in einem Jahr-Monat-Tag-Ausdruck (Tagesgenauigkeit)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[2014-01-03..2014-04-15] - 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[..2014-04-15] - 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[2014-04-15..] - 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unknown -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 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Mittelalter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Neuzeit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07608" cy="639165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07608" cy="63916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315200" cy="515721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315200" cy="51572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315200" cy="95097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315200" cy="950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7315200" cy="6811914"/>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7315200" cy="68119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7315200" cy="758342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7315200" cy="758342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7315200" cy="3245414"/>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7315200" cy="32454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7315200" cy="924103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7315200" cy="9241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7315200" cy="10405689"/>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7315200" cy="1040568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204"/>
              <w:gridCol w:w="771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7315200" cy="5091101"/>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7315200" cy="50911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6997700" cy="8509000"/>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7315200" cy="3231614"/>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7315200" cy="32316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7315200" cy="24297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7315200" cy="242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315"/>
              <w:gridCol w:w="760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711700" cy="626110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246"/>
              <w:gridCol w:w="76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2024-05-31T19:47:32Z</dcterms:created>
  <dcterms:modified xsi:type="dcterms:W3CDTF">2024-05-31T19:47:32Z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